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72B13" w14:textId="77777777" w:rsidR="00D14F0A" w:rsidRPr="00D14F0A" w:rsidRDefault="00D14F0A" w:rsidP="00D14F0A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>Рекомендации по подготовке </w:t>
      </w:r>
      <w:proofErr w:type="gramStart"/>
      <w:r w:rsidRPr="00D14F0A">
        <w:rPr>
          <w:rFonts w:eastAsia="Times New Roman"/>
          <w:b/>
          <w:bCs/>
          <w:sz w:val="24"/>
          <w:szCs w:val="24"/>
          <w:lang w:eastAsia="ru-RU"/>
        </w:rPr>
        <w:t>к  ультразвуковым</w:t>
      </w:r>
      <w:proofErr w:type="gramEnd"/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 исследованиям</w:t>
      </w:r>
    </w:p>
    <w:p w14:paraId="7F0C1E69" w14:textId="77777777" w:rsidR="00D14F0A" w:rsidRPr="00D14F0A" w:rsidRDefault="00D14F0A" w:rsidP="00D14F0A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>УЗИ органов брюшной полости с ЦДК</w:t>
      </w:r>
    </w:p>
    <w:p w14:paraId="0EF7B049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>Ультразвуковое исследование органов брюшной полости и забрюшинного пространства с ЦДК включает исследование печени, желчевыводящей системы, поджелудочной железы, селезенки, почек, надпочечников, мочевого пузыря, забрюшинного пространства и брюшной полости.</w:t>
      </w:r>
    </w:p>
    <w:p w14:paraId="4F32AA06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Подготовка к исследованию: </w:t>
      </w:r>
      <w:r w:rsidRPr="00D14F0A">
        <w:rPr>
          <w:rFonts w:eastAsia="Times New Roman"/>
          <w:sz w:val="24"/>
          <w:szCs w:val="24"/>
          <w:lang w:eastAsia="ru-RU"/>
        </w:rPr>
        <w:t>прийти натощак (8–12 часов не есть перед обследованием), вечером легкий ужин; накануне исключить в приеме сырые овощи, фрукты, черный хлеб, фруктовые соки, молоко. Лицам, страдающим метеоризмом, такая диета устанавливается до двух дней и рекомендуется прием ферментных препаратов.</w:t>
      </w:r>
    </w:p>
    <w:p w14:paraId="65B18949" w14:textId="77777777" w:rsidR="00D14F0A" w:rsidRPr="00D14F0A" w:rsidRDefault="00D14F0A" w:rsidP="00D14F0A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>УЗИ почек и мочевыводящих путей</w:t>
      </w:r>
    </w:p>
    <w:p w14:paraId="66EC9EF1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 xml:space="preserve">Это исследование является одним из самых распространенных в педиатрической практике, но необходимо четко </w:t>
      </w:r>
      <w:proofErr w:type="gramStart"/>
      <w:r w:rsidRPr="00D14F0A">
        <w:rPr>
          <w:rFonts w:eastAsia="Times New Roman"/>
          <w:sz w:val="24"/>
          <w:szCs w:val="24"/>
          <w:lang w:eastAsia="ru-RU"/>
        </w:rPr>
        <w:t>понимать ,</w:t>
      </w:r>
      <w:proofErr w:type="gramEnd"/>
      <w:r w:rsidRPr="00D14F0A">
        <w:rPr>
          <w:rFonts w:eastAsia="Times New Roman"/>
          <w:sz w:val="24"/>
          <w:szCs w:val="24"/>
          <w:lang w:eastAsia="ru-RU"/>
        </w:rPr>
        <w:t xml:space="preserve"> что полноценное исследование выполнимо только  при наполненном мочевом пузыре. Это связано с необходимостью осмотра нижних отделов мочеточников, которые можно увидеть, только если наполнен мочевой пузырь. Кроме того, только при наполненном мочевом </w:t>
      </w:r>
      <w:proofErr w:type="gramStart"/>
      <w:r w:rsidRPr="00D14F0A">
        <w:rPr>
          <w:rFonts w:eastAsia="Times New Roman"/>
          <w:sz w:val="24"/>
          <w:szCs w:val="24"/>
          <w:lang w:eastAsia="ru-RU"/>
        </w:rPr>
        <w:t>пузыре  можно</w:t>
      </w:r>
      <w:proofErr w:type="gramEnd"/>
      <w:r w:rsidRPr="00D14F0A">
        <w:rPr>
          <w:rFonts w:eastAsia="Times New Roman"/>
          <w:sz w:val="24"/>
          <w:szCs w:val="24"/>
          <w:lang w:eastAsia="ru-RU"/>
        </w:rPr>
        <w:t xml:space="preserve"> получить реальное представление о состоянии верхних отделов мочевыводящих путей – лоханок, чашечек и верхних отделов мочеточников. Что для этого надо сделать?</w:t>
      </w:r>
    </w:p>
    <w:p w14:paraId="1E9A7332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u w:val="single"/>
          <w:lang w:eastAsia="ru-RU"/>
        </w:rPr>
        <w:t xml:space="preserve">Подготовка к </w:t>
      </w:r>
      <w:proofErr w:type="gramStart"/>
      <w:r w:rsidRPr="00D14F0A">
        <w:rPr>
          <w:rFonts w:eastAsia="Times New Roman"/>
          <w:b/>
          <w:bCs/>
          <w:sz w:val="24"/>
          <w:szCs w:val="24"/>
          <w:u w:val="single"/>
          <w:lang w:eastAsia="ru-RU"/>
        </w:rPr>
        <w:t>исследованию</w:t>
      </w:r>
      <w:r w:rsidRPr="00D14F0A">
        <w:rPr>
          <w:rFonts w:eastAsia="Times New Roman"/>
          <w:sz w:val="24"/>
          <w:szCs w:val="24"/>
          <w:lang w:eastAsia="ru-RU"/>
        </w:rPr>
        <w:t xml:space="preserve"> :</w:t>
      </w:r>
      <w:proofErr w:type="gramEnd"/>
    </w:p>
    <w:p w14:paraId="2642115E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 xml:space="preserve">1.Примерно за 1-2 часа до времени предполагаемого </w:t>
      </w:r>
      <w:proofErr w:type="gramStart"/>
      <w:r w:rsidRPr="00D14F0A">
        <w:rPr>
          <w:rFonts w:eastAsia="Times New Roman"/>
          <w:sz w:val="24"/>
          <w:szCs w:val="24"/>
          <w:lang w:eastAsia="ru-RU"/>
        </w:rPr>
        <w:t>УЗИ  ребенок</w:t>
      </w:r>
      <w:proofErr w:type="gramEnd"/>
      <w:r w:rsidRPr="00D14F0A">
        <w:rPr>
          <w:rFonts w:eastAsia="Times New Roman"/>
          <w:sz w:val="24"/>
          <w:szCs w:val="24"/>
          <w:lang w:eastAsia="ru-RU"/>
        </w:rPr>
        <w:t xml:space="preserve"> должен  помочиться , а затем – выпить воды. Количество выпитой </w:t>
      </w:r>
      <w:proofErr w:type="gramStart"/>
      <w:r w:rsidRPr="00D14F0A">
        <w:rPr>
          <w:rFonts w:eastAsia="Times New Roman"/>
          <w:sz w:val="24"/>
          <w:szCs w:val="24"/>
          <w:lang w:eastAsia="ru-RU"/>
        </w:rPr>
        <w:t>жидкости  из</w:t>
      </w:r>
      <w:proofErr w:type="gramEnd"/>
      <w:r w:rsidRPr="00D14F0A">
        <w:rPr>
          <w:rFonts w:eastAsia="Times New Roman"/>
          <w:sz w:val="24"/>
          <w:szCs w:val="24"/>
          <w:lang w:eastAsia="ru-RU"/>
        </w:rPr>
        <w:t xml:space="preserve"> расчета 10 мл на 1кг веса примерно следующее:</w:t>
      </w:r>
    </w:p>
    <w:p w14:paraId="4FA11292" w14:textId="77777777" w:rsidR="00D14F0A" w:rsidRPr="00D14F0A" w:rsidRDefault="00D14F0A" w:rsidP="00D14F0A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 xml:space="preserve">1-2 года – сколько выпьет </w:t>
      </w:r>
      <w:proofErr w:type="gramStart"/>
      <w:r w:rsidRPr="00D14F0A">
        <w:rPr>
          <w:rFonts w:eastAsia="Times New Roman"/>
          <w:sz w:val="24"/>
          <w:szCs w:val="24"/>
          <w:lang w:eastAsia="ru-RU"/>
        </w:rPr>
        <w:t>( можно</w:t>
      </w:r>
      <w:proofErr w:type="gramEnd"/>
      <w:r w:rsidRPr="00D14F0A">
        <w:rPr>
          <w:rFonts w:eastAsia="Times New Roman"/>
          <w:sz w:val="24"/>
          <w:szCs w:val="24"/>
          <w:lang w:eastAsia="ru-RU"/>
        </w:rPr>
        <w:t xml:space="preserve"> из соски) , постараться – не менее 100 мл (полстакана),</w:t>
      </w:r>
    </w:p>
    <w:p w14:paraId="7152598E" w14:textId="77777777" w:rsidR="00D14F0A" w:rsidRPr="00D14F0A" w:rsidRDefault="00D14F0A" w:rsidP="00D14F0A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 xml:space="preserve">3-7 лет </w:t>
      </w:r>
      <w:proofErr w:type="gramStart"/>
      <w:r w:rsidRPr="00D14F0A">
        <w:rPr>
          <w:rFonts w:eastAsia="Times New Roman"/>
          <w:sz w:val="24"/>
          <w:szCs w:val="24"/>
          <w:lang w:eastAsia="ru-RU"/>
        </w:rPr>
        <w:t>–  один</w:t>
      </w:r>
      <w:proofErr w:type="gramEnd"/>
      <w:r w:rsidRPr="00D14F0A">
        <w:rPr>
          <w:rFonts w:eastAsia="Times New Roman"/>
          <w:sz w:val="24"/>
          <w:szCs w:val="24"/>
          <w:lang w:eastAsia="ru-RU"/>
        </w:rPr>
        <w:t xml:space="preserve"> стакан,</w:t>
      </w:r>
    </w:p>
    <w:p w14:paraId="7F4299B6" w14:textId="77777777" w:rsidR="00D14F0A" w:rsidRPr="00D14F0A" w:rsidRDefault="00D14F0A" w:rsidP="00D14F0A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>8- 11 лет – полтора стакана,</w:t>
      </w:r>
    </w:p>
    <w:p w14:paraId="390FE882" w14:textId="77777777" w:rsidR="00D14F0A" w:rsidRPr="00D14F0A" w:rsidRDefault="00D14F0A" w:rsidP="00D14F0A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>подростки – 3 стакана.</w:t>
      </w:r>
    </w:p>
    <w:p w14:paraId="325793C7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>2. И больше не пить и не мочиться до УЗИ.</w:t>
      </w:r>
    </w:p>
    <w:p w14:paraId="64CCF6E2" w14:textId="77777777" w:rsidR="00D14F0A" w:rsidRPr="00D14F0A" w:rsidRDefault="00D14F0A" w:rsidP="00D14F0A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>УЗИ мочевого пузыря с определением остаточной мочи.</w:t>
      </w:r>
    </w:p>
    <w:p w14:paraId="262821C8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>Визуализация стенок и полости мочевого пузыря методом ультразвукового сканирования, выявление и интерпретация структурных изменений в нем.</w:t>
      </w:r>
    </w:p>
    <w:p w14:paraId="6CA4BBC9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Подготовка к исследованию: </w:t>
      </w:r>
      <w:r w:rsidRPr="00D14F0A">
        <w:rPr>
          <w:rFonts w:eastAsia="Times New Roman"/>
          <w:sz w:val="24"/>
          <w:szCs w:val="24"/>
          <w:lang w:eastAsia="ru-RU"/>
        </w:rPr>
        <w:t>исследование проводится с наполненным мочевым пузырем.</w:t>
      </w:r>
    </w:p>
    <w:p w14:paraId="06C50ED3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>Исследование проводится в два этапа:</w:t>
      </w:r>
    </w:p>
    <w:p w14:paraId="50D6716B" w14:textId="77777777" w:rsidR="00D14F0A" w:rsidRPr="00D14F0A" w:rsidRDefault="00D14F0A" w:rsidP="00D14F0A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>с полным мочевым пузырем (с наличием позывов на мочеиспускание);</w:t>
      </w:r>
    </w:p>
    <w:p w14:paraId="4DC9FBA0" w14:textId="77777777" w:rsidR="00D14F0A" w:rsidRPr="00D14F0A" w:rsidRDefault="00D14F0A" w:rsidP="00D14F0A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>после полного опорожнения.</w:t>
      </w:r>
    </w:p>
    <w:p w14:paraId="58C6F63A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Противопоказания абсолютные: </w:t>
      </w:r>
      <w:proofErr w:type="spellStart"/>
      <w:r w:rsidRPr="00D14F0A">
        <w:rPr>
          <w:rFonts w:eastAsia="Times New Roman"/>
          <w:sz w:val="24"/>
          <w:szCs w:val="24"/>
          <w:lang w:eastAsia="ru-RU"/>
        </w:rPr>
        <w:t>цистостома</w:t>
      </w:r>
      <w:proofErr w:type="spellEnd"/>
      <w:r w:rsidRPr="00D14F0A">
        <w:rPr>
          <w:rFonts w:eastAsia="Times New Roman"/>
          <w:sz w:val="24"/>
          <w:szCs w:val="24"/>
          <w:lang w:eastAsia="ru-RU"/>
        </w:rPr>
        <w:t>.</w:t>
      </w:r>
    </w:p>
    <w:p w14:paraId="63E0E563" w14:textId="77777777" w:rsidR="00D14F0A" w:rsidRPr="00D14F0A" w:rsidRDefault="00D14F0A" w:rsidP="00D14F0A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lastRenderedPageBreak/>
        <w:t>УЗИ плевральной помощи с ЦДК.</w:t>
      </w:r>
    </w:p>
    <w:p w14:paraId="45CCEA65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>Визуализация листков плевры и плевральной полости методом ультразвукового сканирования, выявление и интерпретация структурных изменений.</w:t>
      </w:r>
    </w:p>
    <w:p w14:paraId="6148FFF4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Цель исследования: </w:t>
      </w:r>
      <w:r w:rsidRPr="00D14F0A">
        <w:rPr>
          <w:rFonts w:eastAsia="Times New Roman"/>
          <w:sz w:val="24"/>
          <w:szCs w:val="24"/>
          <w:lang w:eastAsia="ru-RU"/>
        </w:rPr>
        <w:t>оценка состояния листков плевры и плевральной полости.</w:t>
      </w:r>
    </w:p>
    <w:p w14:paraId="4890169F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Подготовка: </w:t>
      </w:r>
      <w:r w:rsidRPr="00D14F0A">
        <w:rPr>
          <w:rFonts w:eastAsia="Times New Roman"/>
          <w:sz w:val="24"/>
          <w:szCs w:val="24"/>
          <w:lang w:eastAsia="ru-RU"/>
        </w:rPr>
        <w:t>не требуется.</w:t>
      </w:r>
    </w:p>
    <w:p w14:paraId="5AC0A994" w14:textId="77777777" w:rsidR="00D14F0A" w:rsidRPr="00D14F0A" w:rsidRDefault="00D14F0A" w:rsidP="00D14F0A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>УЗИ щитовидной железы с ЦДК</w:t>
      </w:r>
    </w:p>
    <w:p w14:paraId="2C36681C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 xml:space="preserve">Выявление изменений объема ЩЖ, определение диффузных или локальных изменений структуры, определение объемных образований (опухолей, узлов, кист и т.д.) и степени их </w:t>
      </w:r>
      <w:proofErr w:type="spellStart"/>
      <w:r w:rsidRPr="00D14F0A">
        <w:rPr>
          <w:rFonts w:eastAsia="Times New Roman"/>
          <w:sz w:val="24"/>
          <w:szCs w:val="24"/>
          <w:lang w:eastAsia="ru-RU"/>
        </w:rPr>
        <w:t>васкуляризации</w:t>
      </w:r>
      <w:proofErr w:type="spellEnd"/>
      <w:r w:rsidRPr="00D14F0A">
        <w:rPr>
          <w:rFonts w:eastAsia="Times New Roman"/>
          <w:sz w:val="24"/>
          <w:szCs w:val="24"/>
          <w:lang w:eastAsia="ru-RU"/>
        </w:rPr>
        <w:t xml:space="preserve">. Проведение ранней дифференциальной диагностики объемных образований. Дифференцировать нормальный и измененный кровоток в ткани ЩЖ, при диффузных ее изменениях, оценить степень </w:t>
      </w:r>
      <w:proofErr w:type="spellStart"/>
      <w:r w:rsidRPr="00D14F0A">
        <w:rPr>
          <w:rFonts w:eastAsia="Times New Roman"/>
          <w:sz w:val="24"/>
          <w:szCs w:val="24"/>
          <w:lang w:eastAsia="ru-RU"/>
        </w:rPr>
        <w:t>васкуляризации</w:t>
      </w:r>
      <w:proofErr w:type="spellEnd"/>
      <w:r w:rsidRPr="00D14F0A">
        <w:rPr>
          <w:rFonts w:eastAsia="Times New Roman"/>
          <w:sz w:val="24"/>
          <w:szCs w:val="24"/>
          <w:lang w:eastAsia="ru-RU"/>
        </w:rPr>
        <w:t xml:space="preserve"> очаговых изменений (объемные образования, узлы, кисты и т.д.).</w:t>
      </w:r>
    </w:p>
    <w:p w14:paraId="3E44CFBE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Подготовка: </w:t>
      </w:r>
      <w:r w:rsidRPr="00D14F0A">
        <w:rPr>
          <w:rFonts w:eastAsia="Times New Roman"/>
          <w:sz w:val="24"/>
          <w:szCs w:val="24"/>
          <w:lang w:eastAsia="ru-RU"/>
        </w:rPr>
        <w:t>не требуется.</w:t>
      </w:r>
    </w:p>
    <w:p w14:paraId="70E27021" w14:textId="77777777" w:rsidR="00D14F0A" w:rsidRPr="00D14F0A" w:rsidRDefault="00D14F0A" w:rsidP="00D14F0A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>УЗИ молочных желез с ЦДК</w:t>
      </w:r>
    </w:p>
    <w:p w14:paraId="39F4A676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>Определение морфологических изменений, выявление образований и их дифференцирование.</w:t>
      </w:r>
    </w:p>
    <w:p w14:paraId="79A2DC19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Подготовка к исследованию: </w:t>
      </w:r>
      <w:r w:rsidRPr="00D14F0A">
        <w:rPr>
          <w:rFonts w:eastAsia="Times New Roman"/>
          <w:sz w:val="24"/>
          <w:szCs w:val="24"/>
          <w:lang w:eastAsia="ru-RU"/>
        </w:rPr>
        <w:t>желательно проводить обследование в 1 фазу менструального цикла.</w:t>
      </w:r>
    </w:p>
    <w:p w14:paraId="77E2A61C" w14:textId="77777777" w:rsidR="00D14F0A" w:rsidRPr="00D14F0A" w:rsidRDefault="00D14F0A" w:rsidP="00D14F0A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>УЗИ лимфатических узлов с ЦДК</w:t>
      </w:r>
    </w:p>
    <w:p w14:paraId="4D0B8A44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>Ультразвуковое исследование структуры лимфоузлов и сосудистого рисунка в режиме ЦДК.</w:t>
      </w:r>
    </w:p>
    <w:p w14:paraId="4EC4238D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Подготовка к исследованию: </w:t>
      </w:r>
      <w:r w:rsidRPr="00D14F0A">
        <w:rPr>
          <w:rFonts w:eastAsia="Times New Roman"/>
          <w:sz w:val="24"/>
          <w:szCs w:val="24"/>
          <w:lang w:eastAsia="ru-RU"/>
        </w:rPr>
        <w:t>не требуется.</w:t>
      </w:r>
    </w:p>
    <w:p w14:paraId="5594B1B0" w14:textId="77777777" w:rsidR="00D14F0A" w:rsidRPr="00D14F0A" w:rsidRDefault="00D14F0A" w:rsidP="00D14F0A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>УЗИ мягких тканей с ЦДК</w:t>
      </w:r>
    </w:p>
    <w:p w14:paraId="44718222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 xml:space="preserve">Ультразвуковое исследование структуры подкожно жировой и мышечной ткани в и их </w:t>
      </w:r>
      <w:proofErr w:type="spellStart"/>
      <w:r w:rsidRPr="00D14F0A">
        <w:rPr>
          <w:rFonts w:eastAsia="Times New Roman"/>
          <w:sz w:val="24"/>
          <w:szCs w:val="24"/>
          <w:lang w:eastAsia="ru-RU"/>
        </w:rPr>
        <w:t>васкуляризации</w:t>
      </w:r>
      <w:proofErr w:type="spellEnd"/>
      <w:r w:rsidRPr="00D14F0A">
        <w:rPr>
          <w:rFonts w:eastAsia="Times New Roman"/>
          <w:sz w:val="24"/>
          <w:szCs w:val="24"/>
          <w:lang w:eastAsia="ru-RU"/>
        </w:rPr>
        <w:t xml:space="preserve"> в режиме ЦДК.</w:t>
      </w:r>
    </w:p>
    <w:p w14:paraId="519A19FB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Подготовка к исследованию: </w:t>
      </w:r>
      <w:r w:rsidRPr="00D14F0A">
        <w:rPr>
          <w:rFonts w:eastAsia="Times New Roman"/>
          <w:sz w:val="24"/>
          <w:szCs w:val="24"/>
          <w:lang w:eastAsia="ru-RU"/>
        </w:rPr>
        <w:t>специальной подготовки не требуется.</w:t>
      </w:r>
    </w:p>
    <w:p w14:paraId="1FE3A4E7" w14:textId="77777777" w:rsidR="00D14F0A" w:rsidRPr="00D14F0A" w:rsidRDefault="00D14F0A" w:rsidP="00D14F0A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>УЗИ головного мозга</w:t>
      </w:r>
      <w:r w:rsidRPr="00D14F0A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D14F0A">
        <w:rPr>
          <w:rFonts w:eastAsia="Times New Roman"/>
          <w:sz w:val="24"/>
          <w:szCs w:val="24"/>
          <w:lang w:eastAsia="ru-RU"/>
        </w:rPr>
        <w:t>( нейросонография</w:t>
      </w:r>
      <w:proofErr w:type="gramEnd"/>
      <w:r w:rsidRPr="00D14F0A">
        <w:rPr>
          <w:rFonts w:eastAsia="Times New Roman"/>
          <w:sz w:val="24"/>
          <w:szCs w:val="24"/>
          <w:lang w:eastAsia="ru-RU"/>
        </w:rPr>
        <w:t>), а также  вилочковой железы ( тимуса)</w:t>
      </w:r>
    </w:p>
    <w:p w14:paraId="7B39E8E9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> </w:t>
      </w:r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Подготовка к исследованию: </w:t>
      </w:r>
      <w:r w:rsidRPr="00D14F0A">
        <w:rPr>
          <w:rFonts w:eastAsia="Times New Roman"/>
          <w:sz w:val="24"/>
          <w:szCs w:val="24"/>
          <w:lang w:eastAsia="ru-RU"/>
        </w:rPr>
        <w:t>не требуется.</w:t>
      </w:r>
    </w:p>
    <w:p w14:paraId="77A93F48" w14:textId="77777777" w:rsidR="00D14F0A" w:rsidRPr="00D14F0A" w:rsidRDefault="00D14F0A" w:rsidP="00D14F0A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proofErr w:type="spellStart"/>
      <w:r w:rsidRPr="00D14F0A">
        <w:rPr>
          <w:rFonts w:eastAsia="Times New Roman"/>
          <w:b/>
          <w:bCs/>
          <w:sz w:val="24"/>
          <w:szCs w:val="24"/>
          <w:lang w:eastAsia="ru-RU"/>
        </w:rPr>
        <w:t>Трансабдоминальное</w:t>
      </w:r>
      <w:proofErr w:type="spellEnd"/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 исследование предстательной железы с ЦДК</w:t>
      </w:r>
    </w:p>
    <w:p w14:paraId="32EDAB1D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> </w:t>
      </w:r>
      <w:r w:rsidRPr="00D14F0A">
        <w:rPr>
          <w:rFonts w:eastAsia="Times New Roman"/>
          <w:sz w:val="24"/>
          <w:szCs w:val="24"/>
          <w:lang w:eastAsia="ru-RU"/>
        </w:rPr>
        <w:t xml:space="preserve">Детальное ультразвуковое исследование предстательной железы с целью выявления размеров, объема и т.д., определение диффузных и очаговых изменений в ткани предстательной железы, простатической части уретры и семенных пузырьков, близлежащих тканей, в том числе и мочевого пузыря. Оценить степень </w:t>
      </w:r>
      <w:proofErr w:type="spellStart"/>
      <w:r w:rsidRPr="00D14F0A">
        <w:rPr>
          <w:rFonts w:eastAsia="Times New Roman"/>
          <w:sz w:val="24"/>
          <w:szCs w:val="24"/>
          <w:lang w:eastAsia="ru-RU"/>
        </w:rPr>
        <w:t>васкуляризации</w:t>
      </w:r>
      <w:proofErr w:type="spellEnd"/>
      <w:r w:rsidRPr="00D14F0A">
        <w:rPr>
          <w:rFonts w:eastAsia="Times New Roman"/>
          <w:sz w:val="24"/>
          <w:szCs w:val="24"/>
          <w:lang w:eastAsia="ru-RU"/>
        </w:rPr>
        <w:t xml:space="preserve"> </w:t>
      </w:r>
      <w:r w:rsidRPr="00D14F0A">
        <w:rPr>
          <w:rFonts w:eastAsia="Times New Roman"/>
          <w:sz w:val="24"/>
          <w:szCs w:val="24"/>
          <w:lang w:eastAsia="ru-RU"/>
        </w:rPr>
        <w:lastRenderedPageBreak/>
        <w:t>ткани предстательной железы в целом и при диффузных и очаговых изменениях для ранней диагностики неопластических процессов.</w:t>
      </w:r>
    </w:p>
    <w:p w14:paraId="62CA380C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Подготовка: </w:t>
      </w:r>
      <w:r w:rsidRPr="00D14F0A">
        <w:rPr>
          <w:rFonts w:eastAsia="Times New Roman"/>
          <w:sz w:val="24"/>
          <w:szCs w:val="24"/>
          <w:lang w:eastAsia="ru-RU"/>
        </w:rPr>
        <w:t>за 2–3 часа до исследования сделать очистительную клизму (очистить ампулу прямой кишки), наполнить мочевой пузырь из расчета 10 мл жидкости на 1 кг веса.</w:t>
      </w:r>
    </w:p>
    <w:p w14:paraId="02D50D43" w14:textId="77777777" w:rsidR="00D14F0A" w:rsidRPr="00D14F0A" w:rsidRDefault="00D14F0A" w:rsidP="00D14F0A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>УЗИ яичек с ЦДК</w:t>
      </w:r>
    </w:p>
    <w:p w14:paraId="426A8234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>Выявление диффузных и очаговых изменений в яичках, придатках яичек, оболочках мошонки. Определение врожденных аномалий развития органов мошонки, степени выраженности водянки и варикоцеле.</w:t>
      </w:r>
    </w:p>
    <w:p w14:paraId="0B11EDF2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Подготовка: </w:t>
      </w:r>
      <w:r w:rsidRPr="00D14F0A">
        <w:rPr>
          <w:rFonts w:eastAsia="Times New Roman"/>
          <w:sz w:val="24"/>
          <w:szCs w:val="24"/>
          <w:lang w:eastAsia="ru-RU"/>
        </w:rPr>
        <w:t>не требуется.</w:t>
      </w:r>
    </w:p>
    <w:p w14:paraId="49E21A5B" w14:textId="77777777" w:rsidR="00D14F0A" w:rsidRPr="00D14F0A" w:rsidRDefault="00D14F0A" w:rsidP="00D14F0A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УЗИ при гинекологических заболеваниях с ЦДК </w:t>
      </w:r>
      <w:r w:rsidRPr="00D14F0A">
        <w:rPr>
          <w:rFonts w:eastAsia="Times New Roman"/>
          <w:sz w:val="24"/>
          <w:szCs w:val="24"/>
          <w:lang w:eastAsia="ru-RU"/>
        </w:rPr>
        <w:t xml:space="preserve">(для </w:t>
      </w:r>
      <w:proofErr w:type="spellStart"/>
      <w:r w:rsidRPr="00D14F0A">
        <w:rPr>
          <w:rFonts w:eastAsia="Times New Roman"/>
          <w:sz w:val="24"/>
          <w:szCs w:val="24"/>
          <w:lang w:eastAsia="ru-RU"/>
        </w:rPr>
        <w:t>трансабдоминального</w:t>
      </w:r>
      <w:proofErr w:type="spellEnd"/>
      <w:r w:rsidRPr="00D14F0A">
        <w:rPr>
          <w:rFonts w:eastAsia="Times New Roman"/>
          <w:sz w:val="24"/>
          <w:szCs w:val="24"/>
          <w:lang w:eastAsia="ru-RU"/>
        </w:rPr>
        <w:t xml:space="preserve"> исследования)</w:t>
      </w:r>
      <w:r w:rsidRPr="00D14F0A">
        <w:rPr>
          <w:rFonts w:eastAsia="Times New Roman"/>
          <w:b/>
          <w:bCs/>
          <w:sz w:val="24"/>
          <w:szCs w:val="24"/>
          <w:lang w:eastAsia="ru-RU"/>
        </w:rPr>
        <w:t>.</w:t>
      </w:r>
    </w:p>
    <w:p w14:paraId="0219ECCE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>Выявление изменений строения и кровоснабжения органов, изменения их внутренней структуры, патологических образований, дифференциация солидных и кистозных образований. Определение размеров, формы, выявление диффузных и локальных изменений структуры матки, яичников, диагностика динамических изменения в норме и при патологии.</w:t>
      </w:r>
    </w:p>
    <w:p w14:paraId="379E42D9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Подготовка к исследованию: </w:t>
      </w:r>
      <w:r w:rsidRPr="00D14F0A">
        <w:rPr>
          <w:rFonts w:eastAsia="Times New Roman"/>
          <w:sz w:val="24"/>
          <w:szCs w:val="24"/>
          <w:lang w:eastAsia="ru-RU"/>
        </w:rPr>
        <w:t>приём жидкости без газа за 1 час до исследования из расчета 10 мл на 1 кг веса и воздержание от мочеиспускания.</w:t>
      </w:r>
    </w:p>
    <w:p w14:paraId="4D775886" w14:textId="77777777" w:rsidR="00D14F0A" w:rsidRPr="00D14F0A" w:rsidRDefault="00D14F0A" w:rsidP="00D14F0A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Дуплексное сканирование </w:t>
      </w:r>
      <w:proofErr w:type="spellStart"/>
      <w:r w:rsidRPr="00D14F0A">
        <w:rPr>
          <w:rFonts w:eastAsia="Times New Roman"/>
          <w:b/>
          <w:bCs/>
          <w:sz w:val="24"/>
          <w:szCs w:val="24"/>
          <w:lang w:eastAsia="ru-RU"/>
        </w:rPr>
        <w:t>брахиоцефальных</w:t>
      </w:r>
      <w:proofErr w:type="spellEnd"/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D14F0A">
        <w:rPr>
          <w:rFonts w:eastAsia="Times New Roman"/>
          <w:b/>
          <w:bCs/>
          <w:sz w:val="24"/>
          <w:szCs w:val="24"/>
          <w:lang w:eastAsia="ru-RU"/>
        </w:rPr>
        <w:t>транскраниальных</w:t>
      </w:r>
      <w:proofErr w:type="spellEnd"/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 сосудов.</w:t>
      </w:r>
    </w:p>
    <w:p w14:paraId="768BE76A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sz w:val="24"/>
          <w:szCs w:val="24"/>
          <w:lang w:eastAsia="ru-RU"/>
        </w:rPr>
        <w:t xml:space="preserve">Выявление структурной патологии артерий </w:t>
      </w:r>
      <w:proofErr w:type="spellStart"/>
      <w:r w:rsidRPr="00D14F0A">
        <w:rPr>
          <w:rFonts w:eastAsia="Times New Roman"/>
          <w:sz w:val="24"/>
          <w:szCs w:val="24"/>
          <w:lang w:eastAsia="ru-RU"/>
        </w:rPr>
        <w:t>брахиоцефальной</w:t>
      </w:r>
      <w:proofErr w:type="spellEnd"/>
      <w:r w:rsidRPr="00D14F0A">
        <w:rPr>
          <w:rFonts w:eastAsia="Times New Roman"/>
          <w:sz w:val="24"/>
          <w:szCs w:val="24"/>
          <w:lang w:eastAsia="ru-RU"/>
        </w:rPr>
        <w:t xml:space="preserve"> зоны и нарушений гемодинамики в них, получение информации о функциональном состоянии системы мозгового кровообращения.</w:t>
      </w:r>
    </w:p>
    <w:p w14:paraId="7039CC6F" w14:textId="77777777" w:rsidR="00D14F0A" w:rsidRPr="00D14F0A" w:rsidRDefault="00D14F0A" w:rsidP="00D14F0A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D14F0A">
        <w:rPr>
          <w:rFonts w:eastAsia="Times New Roman"/>
          <w:b/>
          <w:bCs/>
          <w:sz w:val="24"/>
          <w:szCs w:val="24"/>
          <w:lang w:eastAsia="ru-RU"/>
        </w:rPr>
        <w:t xml:space="preserve">Подготовка к исследованию: </w:t>
      </w:r>
      <w:r w:rsidRPr="00D14F0A">
        <w:rPr>
          <w:rFonts w:eastAsia="Times New Roman"/>
          <w:sz w:val="24"/>
          <w:szCs w:val="24"/>
          <w:lang w:eastAsia="ru-RU"/>
        </w:rPr>
        <w:t>не требуется.</w:t>
      </w:r>
    </w:p>
    <w:p w14:paraId="604C9C51" w14:textId="77777777" w:rsidR="001F3C49" w:rsidRDefault="001F3C49"/>
    <w:sectPr w:rsidR="001F3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E87424"/>
    <w:multiLevelType w:val="multilevel"/>
    <w:tmpl w:val="97EE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E2223D"/>
    <w:multiLevelType w:val="multilevel"/>
    <w:tmpl w:val="6D38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7105100">
    <w:abstractNumId w:val="1"/>
  </w:num>
  <w:num w:numId="2" w16cid:durableId="186679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D01" w:allStyles="1" w:customStyles="0" w:latentStyles="0" w:stylesInUse="0" w:headingStyles="0" w:numberingStyles="0" w:tableStyles="0" w:directFormattingOnRuns="1" w:directFormattingOnParagraphs="0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8F3"/>
    <w:rsid w:val="00005305"/>
    <w:rsid w:val="001438F3"/>
    <w:rsid w:val="001F3C49"/>
    <w:rsid w:val="008E5757"/>
    <w:rsid w:val="009A7836"/>
    <w:rsid w:val="00A53757"/>
    <w:rsid w:val="00D14F0A"/>
    <w:rsid w:val="00D9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6EB0F-D0CB-4060-90EB-47D30B92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8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782</Words>
  <Characters>4461</Characters>
  <Application>Microsoft Office Word</Application>
  <DocSecurity>0</DocSecurity>
  <Lines>37</Lines>
  <Paragraphs>10</Paragraphs>
  <ScaleCrop>false</ScaleCrop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</dc:creator>
  <cp:keywords/>
  <dc:description/>
  <cp:lastModifiedBy>GA</cp:lastModifiedBy>
  <cp:revision>3</cp:revision>
  <dcterms:created xsi:type="dcterms:W3CDTF">2024-07-01T13:03:00Z</dcterms:created>
  <dcterms:modified xsi:type="dcterms:W3CDTF">2024-07-01T13:03:00Z</dcterms:modified>
</cp:coreProperties>
</file>